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289" w:rsidRPr="0094097A" w:rsidRDefault="0094097A" w:rsidP="0094097A">
      <w:pPr>
        <w:rPr>
          <w:rFonts w:ascii="Courier New" w:hAnsi="Courier New" w:cs="Courier New"/>
          <w:b/>
          <w:sz w:val="28"/>
          <w:u w:val="single"/>
        </w:rPr>
      </w:pPr>
      <w:r w:rsidRPr="0094097A">
        <w:rPr>
          <w:rFonts w:ascii="Courier New" w:hAnsi="Courier New" w:cs="Courier New"/>
          <w:b/>
          <w:sz w:val="28"/>
          <w:u w:val="single"/>
        </w:rPr>
        <w:t>SECTION ONE</w:t>
      </w:r>
    </w:p>
    <w:p w:rsidR="0094097A" w:rsidRDefault="0094097A" w:rsidP="0094097A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b/>
          <w:sz w:val="24"/>
        </w:rPr>
        <w:t>PART A: MULTIPLE CHOICE QUESTIONS………………………………55 MINUTES</w:t>
      </w:r>
      <w:r w:rsidRPr="0094097A">
        <w:rPr>
          <w:rFonts w:ascii="Courier New" w:hAnsi="Courier New" w:cs="Courier New"/>
          <w:sz w:val="24"/>
        </w:rPr>
        <w:t>(40% OF EXAM SCORE)</w:t>
      </w:r>
    </w:p>
    <w:p w:rsidR="0094097A" w:rsidRDefault="0094097A" w:rsidP="0094097A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ab/>
      </w:r>
      <w:bookmarkStart w:id="0" w:name="_GoBack"/>
      <w:bookmarkEnd w:id="0"/>
      <w:r>
        <w:rPr>
          <w:rFonts w:ascii="Courier New" w:hAnsi="Courier New" w:cs="Courier New"/>
          <w:sz w:val="24"/>
        </w:rPr>
        <w:t>55 questions organized in sets of 2-5</w:t>
      </w:r>
    </w:p>
    <w:p w:rsidR="0094097A" w:rsidRDefault="0094097A" w:rsidP="0094097A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ab/>
        <w:t>-Each set of questions asks students to respond to a primary source or secondary source, a historian’s argument, or a historical problem.</w:t>
      </w:r>
    </w:p>
    <w:p w:rsidR="0094097A" w:rsidRDefault="0094097A" w:rsidP="0094097A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ab/>
        <w:t>-Individual questions within each set may ask students to make connections to thematically linked developments in other time periods.</w:t>
      </w:r>
    </w:p>
    <w:p w:rsidR="0094097A" w:rsidRDefault="0094097A" w:rsidP="0094097A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ab/>
        <w:t>-Questions stand independently. Students will not need to answer #1 correctly before answering #2 correctly.</w:t>
      </w:r>
    </w:p>
    <w:p w:rsidR="0094097A" w:rsidRDefault="0094097A" w:rsidP="0094097A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b/>
          <w:sz w:val="24"/>
        </w:rPr>
        <w:t>PART B: SHORT ANSWER QUESTIONS………………………………………50 MINUTES</w:t>
      </w:r>
      <w:r w:rsidRPr="0094097A">
        <w:rPr>
          <w:rFonts w:ascii="Courier New" w:hAnsi="Courier New" w:cs="Courier New"/>
          <w:sz w:val="24"/>
        </w:rPr>
        <w:t>(20% OF EXAM SCORE)</w:t>
      </w:r>
    </w:p>
    <w:p w:rsidR="0094097A" w:rsidRDefault="0094097A" w:rsidP="0094097A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ab/>
        <w:t>4 questions (3 parts to each question)</w:t>
      </w:r>
    </w:p>
    <w:p w:rsidR="0094097A" w:rsidRDefault="0094097A" w:rsidP="0094097A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ab/>
        <w:t>-Students should answer each question directly. Sets of short-answer questions do not require students to develop and support an overall thesis.</w:t>
      </w:r>
    </w:p>
    <w:p w:rsidR="0094097A" w:rsidRDefault="0094097A" w:rsidP="0094097A">
      <w:pPr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sz w:val="24"/>
        </w:rPr>
        <w:tab/>
        <w:t xml:space="preserve">-Students may contain their answer within the box provided on the exam and label each part of the answer as “a,” “b,” and “c.” </w:t>
      </w:r>
      <w:r>
        <w:rPr>
          <w:rFonts w:ascii="Courier New" w:hAnsi="Courier New" w:cs="Courier New"/>
          <w:b/>
          <w:sz w:val="24"/>
        </w:rPr>
        <w:t>(NOT REQUIRED ANYMORE)</w:t>
      </w:r>
    </w:p>
    <w:p w:rsidR="0094097A" w:rsidRPr="0094097A" w:rsidRDefault="0094097A" w:rsidP="0094097A">
      <w:pPr>
        <w:rPr>
          <w:rFonts w:ascii="Courier New" w:hAnsi="Courier New" w:cs="Courier New"/>
          <w:b/>
          <w:sz w:val="28"/>
          <w:u w:val="single"/>
        </w:rPr>
      </w:pPr>
      <w:r w:rsidRPr="0094097A">
        <w:rPr>
          <w:rFonts w:ascii="Courier New" w:hAnsi="Courier New" w:cs="Courier New"/>
          <w:b/>
          <w:sz w:val="28"/>
          <w:u w:val="single"/>
        </w:rPr>
        <w:t>SECTION TWO</w:t>
      </w:r>
    </w:p>
    <w:p w:rsidR="0094097A" w:rsidRDefault="0094097A" w:rsidP="0094097A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b/>
          <w:sz w:val="24"/>
        </w:rPr>
        <w:t>PART A: DOCUMENT-BASED QUESTIONS…………………………………55 MINUTES</w:t>
      </w:r>
      <w:r w:rsidRPr="0094097A">
        <w:rPr>
          <w:rFonts w:ascii="Courier New" w:hAnsi="Courier New" w:cs="Courier New"/>
          <w:sz w:val="24"/>
        </w:rPr>
        <w:t>(25% OF EXAM SCORE)</w:t>
      </w:r>
    </w:p>
    <w:p w:rsidR="0094097A" w:rsidRDefault="0094097A" w:rsidP="0094097A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ab/>
        <w:t>1 question (7 documents)</w:t>
      </w:r>
    </w:p>
    <w:p w:rsidR="0094097A" w:rsidRDefault="0094097A" w:rsidP="0094097A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ab/>
        <w:t>-Students analyze historical documents, develop a thesis, and then support the thesis with relevant historical evidence taken primarily from the documents.</w:t>
      </w:r>
    </w:p>
    <w:p w:rsidR="0094097A" w:rsidRDefault="0094097A" w:rsidP="0094097A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b/>
          <w:sz w:val="24"/>
        </w:rPr>
        <w:t>PART B: LONG ESSAY QUESTION………………………………………………35 MINUTES</w:t>
      </w:r>
      <w:r>
        <w:rPr>
          <w:rFonts w:ascii="Courier New" w:hAnsi="Courier New" w:cs="Courier New"/>
          <w:sz w:val="24"/>
        </w:rPr>
        <w:t>(15% OF EXAM SCORE)</w:t>
      </w:r>
    </w:p>
    <w:p w:rsidR="0094097A" w:rsidRDefault="0094097A" w:rsidP="0094097A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ab/>
        <w:t>1 question (students choose between two questions)</w:t>
      </w:r>
    </w:p>
    <w:p w:rsidR="0094097A" w:rsidRDefault="0094097A" w:rsidP="0094097A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ab/>
        <w:t>-Students formulate a thesis and support it with historical evidence.</w:t>
      </w:r>
    </w:p>
    <w:p w:rsidR="0094097A" w:rsidRPr="0094097A" w:rsidRDefault="0094097A" w:rsidP="0094097A">
      <w:pPr>
        <w:rPr>
          <w:rFonts w:ascii="Courier New" w:hAnsi="Courier New" w:cs="Courier New"/>
          <w:sz w:val="24"/>
          <w:u w:val="single"/>
        </w:rPr>
      </w:pPr>
      <w:r>
        <w:rPr>
          <w:rFonts w:ascii="Courier New" w:hAnsi="Courier New" w:cs="Courier New"/>
          <w:sz w:val="24"/>
        </w:rPr>
        <w:tab/>
        <w:t xml:space="preserve">-Note: Neither the document-based question nor the long essay question will focus </w:t>
      </w:r>
      <w:r>
        <w:rPr>
          <w:rFonts w:ascii="Courier New" w:hAnsi="Courier New" w:cs="Courier New"/>
          <w:i/>
          <w:sz w:val="24"/>
        </w:rPr>
        <w:t>exclusively</w:t>
      </w:r>
      <w:r>
        <w:rPr>
          <w:rFonts w:ascii="Courier New" w:hAnsi="Courier New" w:cs="Courier New"/>
          <w:sz w:val="24"/>
        </w:rPr>
        <w:t xml:space="preserve"> on events prior to 1607 (Period 1) or after 1980 (Period 9).</w:t>
      </w:r>
    </w:p>
    <w:sectPr w:rsidR="0094097A" w:rsidRPr="0094097A" w:rsidSect="0094097A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97A" w:rsidRDefault="0094097A" w:rsidP="0094097A">
      <w:pPr>
        <w:spacing w:after="0" w:line="240" w:lineRule="auto"/>
      </w:pPr>
      <w:r>
        <w:separator/>
      </w:r>
    </w:p>
  </w:endnote>
  <w:endnote w:type="continuationSeparator" w:id="0">
    <w:p w:rsidR="0094097A" w:rsidRDefault="0094097A" w:rsidP="00940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97A" w:rsidRDefault="0094097A" w:rsidP="0094097A">
      <w:pPr>
        <w:spacing w:after="0" w:line="240" w:lineRule="auto"/>
      </w:pPr>
      <w:r>
        <w:separator/>
      </w:r>
    </w:p>
  </w:footnote>
  <w:footnote w:type="continuationSeparator" w:id="0">
    <w:p w:rsidR="0094097A" w:rsidRDefault="0094097A" w:rsidP="00940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97A" w:rsidRPr="0094097A" w:rsidRDefault="0094097A" w:rsidP="0094097A">
    <w:pPr>
      <w:pStyle w:val="Header"/>
      <w:jc w:val="center"/>
      <w:rPr>
        <w:rFonts w:ascii="Courier New" w:hAnsi="Courier New" w:cs="Courier New"/>
        <w:b/>
        <w:sz w:val="36"/>
      </w:rPr>
    </w:pPr>
    <w:r>
      <w:rPr>
        <w:rFonts w:ascii="Courier New" w:hAnsi="Courier New" w:cs="Courier New"/>
        <w:b/>
        <w:sz w:val="36"/>
      </w:rPr>
      <w:t>THE AP US HISTORY EXAM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7A"/>
    <w:rsid w:val="0094097A"/>
    <w:rsid w:val="00AB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C59EB-1BA2-4342-B940-73680078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97A"/>
  </w:style>
  <w:style w:type="paragraph" w:styleId="Footer">
    <w:name w:val="footer"/>
    <w:basedOn w:val="Normal"/>
    <w:link w:val="FooterChar"/>
    <w:uiPriority w:val="99"/>
    <w:unhideWhenUsed/>
    <w:rsid w:val="00940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97A"/>
  </w:style>
  <w:style w:type="paragraph" w:styleId="BalloonText">
    <w:name w:val="Balloon Text"/>
    <w:basedOn w:val="Normal"/>
    <w:link w:val="BalloonTextChar"/>
    <w:uiPriority w:val="99"/>
    <w:semiHidden/>
    <w:unhideWhenUsed/>
    <w:rsid w:val="00940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Hernandez</dc:creator>
  <cp:keywords/>
  <dc:description/>
  <cp:lastModifiedBy>Pedro Hernandez</cp:lastModifiedBy>
  <cp:revision>1</cp:revision>
  <cp:lastPrinted>2016-10-03T16:19:00Z</cp:lastPrinted>
  <dcterms:created xsi:type="dcterms:W3CDTF">2016-10-03T16:02:00Z</dcterms:created>
  <dcterms:modified xsi:type="dcterms:W3CDTF">2016-10-03T19:33:00Z</dcterms:modified>
</cp:coreProperties>
</file>